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51" w:rsidRDefault="003F7851" w:rsidP="003F7851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 w:rsidR="0072258B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3F7851" w:rsidRDefault="003F7851" w:rsidP="003F7851">
      <w:pPr>
        <w:tabs>
          <w:tab w:val="left" w:pos="900"/>
        </w:tabs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2016年产业类紧缺人才引进工作方案</w:t>
      </w:r>
    </w:p>
    <w:p w:rsidR="00862529" w:rsidRPr="00862529" w:rsidRDefault="00862529" w:rsidP="003F7851">
      <w:pPr>
        <w:tabs>
          <w:tab w:val="left" w:pos="900"/>
        </w:tabs>
        <w:spacing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</w:t>
      </w:r>
      <w:r>
        <w:rPr>
          <w:rFonts w:ascii="宋体" w:hAnsi="宋体" w:cs="宋体"/>
          <w:b/>
          <w:bCs/>
          <w:sz w:val="44"/>
          <w:szCs w:val="44"/>
        </w:rPr>
        <w:t>以正式发布公告为准）</w:t>
      </w:r>
    </w:p>
    <w:p w:rsidR="003F7851" w:rsidRDefault="003F7851" w:rsidP="003F7851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根据区委区政府关于实施2016年紧缺人才引进“1000工程”的总体部署，为进一步加强产业人才队伍建设，按照《宝安区2016年紧缺人才引进“1000工程”实施方案》有关安排，现制定产业类紧缺人才引进工作方案。</w:t>
      </w:r>
    </w:p>
    <w:p w:rsidR="003F7851" w:rsidRDefault="003F7851" w:rsidP="003F785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围绕我区重点企业的发展需要，2016年计划引进200名产业类紧缺人才。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二、实施范围</w:t>
      </w:r>
    </w:p>
    <w:p w:rsidR="003F7851" w:rsidRDefault="003F7851" w:rsidP="003F785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主要面向我区除“创新百强”以外的五类百强企业、上市企业、纳入区龙头企业培育库的企业、市领导挂点企业等重点企业。房地产企业和有自建保障性住房项目的企业不纳入范围。</w:t>
      </w:r>
    </w:p>
    <w:p w:rsidR="003F7851" w:rsidRDefault="003F7851" w:rsidP="003F785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三、紧缺人才资格条件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Toc30924"/>
      <w:bookmarkStart w:id="1" w:name="_Toc9783"/>
      <w:r>
        <w:rPr>
          <w:rFonts w:ascii="仿宋_GB2312" w:eastAsia="仿宋_GB2312" w:hAnsi="仿宋" w:cs="仿宋" w:hint="eastAsia"/>
          <w:sz w:val="32"/>
          <w:szCs w:val="32"/>
        </w:rPr>
        <w:t xml:space="preserve">引进产业类紧缺人才应遵纪守法，诚实守信，具有良好的职业道德，同时符合以下条件： 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（一）具有硕士及以上学历学位，或中级及以上专业技术资格，或高级工及以上职业资格；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（二）企业根据工作需要设定的岗位资格条件；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（三）2016年紧缺人才引进“1000工程”公告发布后，从区外新引进到我区企业全职工作的人才。</w:t>
      </w:r>
      <w:bookmarkEnd w:id="0"/>
      <w:bookmarkEnd w:id="1"/>
    </w:p>
    <w:p w:rsidR="003F7851" w:rsidRDefault="003F7851" w:rsidP="003F785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四、名额分配原则及办法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引进产业类紧缺人才遵循企业需求为主、向重点领域、行业、企业倾斜的原则，采取企业要素评分排序、按序分配名额、企业自主申报、择优确定的办法，分配名额。</w:t>
      </w:r>
    </w:p>
    <w:p w:rsidR="003F7851" w:rsidRDefault="003F7851" w:rsidP="003F7851">
      <w:pPr>
        <w:spacing w:line="54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（一）要素评分。</w:t>
      </w:r>
      <w:r>
        <w:rPr>
          <w:rFonts w:ascii="仿宋_GB2312" w:eastAsia="仿宋_GB2312" w:hAnsi="仿宋" w:cs="仿宋" w:hint="eastAsia"/>
          <w:sz w:val="32"/>
          <w:szCs w:val="32"/>
        </w:rPr>
        <w:t>对申报企业从企业资质、2015年纳税规模、增加值情况、产值</w:t>
      </w:r>
      <w:r w:rsidR="0034142A">
        <w:rPr>
          <w:rFonts w:ascii="仿宋_GB2312" w:eastAsia="仿宋_GB2312" w:hAnsi="仿宋" w:cs="仿宋" w:hint="eastAsia"/>
          <w:sz w:val="32"/>
          <w:szCs w:val="32"/>
        </w:rPr>
        <w:t>（营业</w:t>
      </w:r>
      <w:r w:rsidR="0034142A">
        <w:rPr>
          <w:rFonts w:ascii="仿宋_GB2312" w:eastAsia="仿宋_GB2312" w:hAnsi="仿宋" w:cs="仿宋"/>
          <w:sz w:val="32"/>
          <w:szCs w:val="32"/>
        </w:rPr>
        <w:t>收入）</w:t>
      </w:r>
      <w:r>
        <w:rPr>
          <w:rFonts w:ascii="仿宋_GB2312" w:eastAsia="仿宋_GB2312" w:hAnsi="仿宋" w:cs="仿宋" w:hint="eastAsia"/>
          <w:sz w:val="32"/>
          <w:szCs w:val="32"/>
        </w:rPr>
        <w:t>情况以及出口规模等五个方面设置评分标准（评分要素指标及分值标准详见附件1-1），分别得出分数（A、B、C、D、E），相加计算总分进行排序。其中，总分相等的企业按2015年纳税额高低排序。</w:t>
      </w:r>
    </w:p>
    <w:p w:rsidR="003F7851" w:rsidRDefault="003F7851" w:rsidP="003F7851">
      <w:pPr>
        <w:spacing w:line="54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（二）分配名额。</w:t>
      </w:r>
      <w:r>
        <w:rPr>
          <w:rFonts w:ascii="仿宋_GB2312" w:eastAsia="仿宋_GB2312" w:hAnsi="仿宋" w:cs="仿宋" w:hint="eastAsia"/>
          <w:sz w:val="32"/>
          <w:szCs w:val="32"/>
        </w:rPr>
        <w:t>总分排名前10的企业，每家企业可获得3个名额（即可申报3个紧缺人才岗位需求）；其他可申报2个</w:t>
      </w:r>
      <w:r w:rsidR="0034142A">
        <w:rPr>
          <w:rFonts w:ascii="仿宋_GB2312" w:eastAsia="仿宋_GB2312" w:hAnsi="仿宋" w:cs="仿宋" w:hint="eastAsia"/>
          <w:sz w:val="32"/>
          <w:szCs w:val="32"/>
        </w:rPr>
        <w:t>紧缺</w:t>
      </w:r>
      <w:r>
        <w:rPr>
          <w:rFonts w:ascii="仿宋_GB2312" w:eastAsia="仿宋_GB2312" w:hAnsi="仿宋" w:cs="仿宋" w:hint="eastAsia"/>
          <w:sz w:val="32"/>
          <w:szCs w:val="32"/>
        </w:rPr>
        <w:t>人才岗位需求，并对所申报的岗位作1号、2号先后排序。根据企业岗位申报情况，在优先保证前10名企业分配名额的基础上，对其他符合条件的企业，先按综合评分排名将企业申报的1号岗位需求依次纳入引进范围；剩余的名额再按企业综合得分对2号岗位依次进行分配，直到分配完为止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如企业在经营发展中有特殊需求，确需引进超过分配名额的产业类紧缺人才，由区经济促进局收集需求报区委区政府审定。</w:t>
      </w:r>
    </w:p>
    <w:p w:rsidR="003F7851" w:rsidRDefault="003F7851" w:rsidP="003F785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五、工作程序及日程安排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（一）研究提出2016年引进产业类紧缺人才的实施范围、资格条件和名额分配方案。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区经济促进局</w:t>
      </w:r>
      <w:r>
        <w:rPr>
          <w:rFonts w:ascii="楷体_GB2312" w:eastAsia="楷体_GB2312" w:hAnsi="楷体" w:cs="楷体" w:hint="eastAsia"/>
          <w:sz w:val="32"/>
          <w:szCs w:val="32"/>
        </w:rPr>
        <w:t>牵头负责，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发改局、</w:t>
      </w:r>
      <w:r w:rsidR="00AF53C4">
        <w:rPr>
          <w:rFonts w:ascii="楷体_GB2312" w:eastAsia="楷体_GB2312" w:hAnsi="楷体" w:cs="楷体" w:hint="eastAsia"/>
          <w:bCs/>
          <w:sz w:val="32"/>
          <w:szCs w:val="32"/>
        </w:rPr>
        <w:t>文体</w:t>
      </w:r>
      <w:r w:rsidR="00AF53C4">
        <w:rPr>
          <w:rFonts w:ascii="楷体_GB2312" w:eastAsia="楷体_GB2312" w:hAnsi="楷体" w:cs="楷体"/>
          <w:bCs/>
          <w:sz w:val="32"/>
          <w:szCs w:val="32"/>
        </w:rPr>
        <w:t>旅游局</w:t>
      </w:r>
      <w:r>
        <w:rPr>
          <w:rFonts w:ascii="楷体_GB2312" w:eastAsia="楷体_GB2312" w:hAnsi="楷体" w:cs="楷体" w:hint="eastAsia"/>
          <w:bCs/>
          <w:sz w:val="32"/>
          <w:szCs w:val="32"/>
        </w:rPr>
        <w:t>、投资推广署</w:t>
      </w:r>
      <w:r>
        <w:rPr>
          <w:rFonts w:ascii="楷体_GB2312" w:eastAsia="楷体_GB2312" w:hAnsi="楷体" w:cs="楷体" w:hint="eastAsia"/>
          <w:sz w:val="32"/>
          <w:szCs w:val="32"/>
        </w:rPr>
        <w:t>等部门配合，</w:t>
      </w:r>
      <w:r>
        <w:rPr>
          <w:rFonts w:ascii="楷体_GB2312" w:eastAsia="楷体_GB2312" w:hint="eastAsia"/>
          <w:color w:val="000000"/>
          <w:sz w:val="32"/>
          <w:szCs w:val="32"/>
        </w:rPr>
        <w:t>6月底前完成</w:t>
      </w:r>
      <w:r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（二）组织相关</w:t>
      </w:r>
      <w:bookmarkStart w:id="2" w:name="_GoBack"/>
      <w:bookmarkEnd w:id="2"/>
      <w:r>
        <w:rPr>
          <w:rFonts w:ascii="仿宋_GB2312" w:eastAsia="仿宋_GB2312" w:hAnsi="仿宋" w:cs="仿宋" w:hint="eastAsia"/>
          <w:sz w:val="32"/>
          <w:szCs w:val="32"/>
        </w:rPr>
        <w:t>企业自主申报引进产业类紧缺人才需求。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对企业的申报情况进行审核，并按评分标准和分配规则，择优确定200个引进紧缺人才岗位。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区经济促进局</w:t>
      </w:r>
      <w:r>
        <w:rPr>
          <w:rFonts w:ascii="楷体_GB2312" w:eastAsia="楷体_GB2312" w:hAnsi="楷体" w:cs="楷体" w:hint="eastAsia"/>
          <w:sz w:val="32"/>
          <w:szCs w:val="32"/>
        </w:rPr>
        <w:t>牵头负责，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区发改局、文产办、投资推广署</w:t>
      </w:r>
      <w:r>
        <w:rPr>
          <w:rFonts w:ascii="楷体_GB2312" w:eastAsia="楷体_GB2312" w:hAnsi="楷体" w:cs="楷体" w:hint="eastAsia"/>
          <w:sz w:val="32"/>
          <w:szCs w:val="32"/>
        </w:rPr>
        <w:t>等部门配合，</w:t>
      </w:r>
      <w:r>
        <w:rPr>
          <w:rFonts w:ascii="楷体_GB2312" w:eastAsia="楷体_GB2312" w:hint="eastAsia"/>
          <w:color w:val="000000"/>
          <w:sz w:val="32"/>
          <w:szCs w:val="32"/>
        </w:rPr>
        <w:t>7月下旬前完成</w:t>
      </w:r>
      <w:r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（三）向社会发布《宝安2016年紧缺人才引进“1000工程”公告》，公布产业类紧缺人才岗位需求信息及优惠政策，正式启动产业类紧缺人才引进工作。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区委组织部、区人力资源局</w:t>
      </w:r>
      <w:r>
        <w:rPr>
          <w:rFonts w:ascii="楷体_GB2312" w:eastAsia="楷体_GB2312" w:hAnsi="楷体" w:cs="楷体" w:hint="eastAsia"/>
          <w:sz w:val="32"/>
          <w:szCs w:val="32"/>
        </w:rPr>
        <w:t>牵头负责，区经济促进局配合，</w:t>
      </w:r>
      <w:r>
        <w:rPr>
          <w:rFonts w:ascii="楷体_GB2312" w:eastAsia="楷体_GB2312" w:hint="eastAsia"/>
          <w:color w:val="000000"/>
          <w:sz w:val="32"/>
          <w:szCs w:val="32"/>
        </w:rPr>
        <w:t>8月上旬前完成</w:t>
      </w:r>
      <w:r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（四）组织企业参加紧缺人才引进“1000工程”高校专场招聘会或开展自主</w:t>
      </w:r>
      <w:r>
        <w:rPr>
          <w:rFonts w:ascii="仿宋_GB2312" w:eastAsia="仿宋_GB2312" w:hAnsi="仿宋" w:cs="仿宋"/>
          <w:sz w:val="32"/>
          <w:szCs w:val="32"/>
        </w:rPr>
        <w:t>招聘</w:t>
      </w:r>
      <w:r>
        <w:rPr>
          <w:rFonts w:ascii="仿宋_GB2312" w:eastAsia="仿宋_GB2312" w:hAnsi="仿宋" w:cs="仿宋" w:hint="eastAsia"/>
          <w:sz w:val="32"/>
          <w:szCs w:val="32"/>
        </w:rPr>
        <w:t>活动。企业按照有关规定办理人才引进手续。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区人力资源局</w:t>
      </w:r>
      <w:r>
        <w:rPr>
          <w:rFonts w:ascii="楷体_GB2312" w:eastAsia="楷体_GB2312" w:hAnsi="楷体" w:cs="楷体" w:hint="eastAsia"/>
          <w:sz w:val="32"/>
          <w:szCs w:val="32"/>
        </w:rPr>
        <w:t>牵头负责，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区经济促进局</w:t>
      </w:r>
      <w:r>
        <w:rPr>
          <w:rFonts w:ascii="楷体_GB2312" w:eastAsia="楷体_GB2312" w:hAnsi="楷体" w:cs="楷体" w:hint="eastAsia"/>
          <w:sz w:val="32"/>
          <w:szCs w:val="32"/>
        </w:rPr>
        <w:t>等部门配合，8月中旬至11月底前完成。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（五）组织企业网上申报引进紧缺人才。对新引进的产业类紧缺人才进行资格确认，并将人选在宝安政府在线、宝安人才工作网等媒体进行公示（10个工作日）。对公示期满</w:t>
      </w:r>
      <w:r>
        <w:rPr>
          <w:rFonts w:ascii="仿宋_GB2312" w:eastAsia="仿宋_GB2312" w:hAnsi="仿宋" w:cs="仿宋"/>
          <w:sz w:val="32"/>
          <w:szCs w:val="32"/>
        </w:rPr>
        <w:t>无异议的人选进行确认。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区经济促进局</w:t>
      </w:r>
      <w:r>
        <w:rPr>
          <w:rFonts w:ascii="楷体_GB2312" w:eastAsia="楷体_GB2312" w:hAnsi="楷体" w:cs="楷体" w:hint="eastAsia"/>
          <w:sz w:val="32"/>
          <w:szCs w:val="32"/>
        </w:rPr>
        <w:t>牵头负责，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区发改局、文产办、投资推广署</w:t>
      </w:r>
      <w:r>
        <w:rPr>
          <w:rFonts w:ascii="楷体_GB2312" w:eastAsia="楷体_GB2312" w:hAnsi="楷体" w:cs="楷体" w:hint="eastAsia"/>
          <w:sz w:val="32"/>
          <w:szCs w:val="32"/>
        </w:rPr>
        <w:t>等部门配合等部门配合，12月中旬前完成。</w:t>
      </w:r>
    </w:p>
    <w:p w:rsidR="003F7851" w:rsidRDefault="003F7851" w:rsidP="003F7851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（六）</w:t>
      </w:r>
      <w:r>
        <w:rPr>
          <w:rFonts w:ascii="仿宋_GB2312" w:eastAsia="仿宋_GB2312" w:hAnsi="仿宋" w:cs="仿宋" w:hint="eastAsia"/>
          <w:sz w:val="32"/>
          <w:szCs w:val="32"/>
        </w:rPr>
        <w:t>对公示期满无异议人选进行确认，落实人才住房等相关待遇。</w:t>
      </w:r>
      <w:r>
        <w:rPr>
          <w:rFonts w:ascii="楷体_GB2312" w:eastAsia="楷体_GB2312" w:hAnsi="楷体" w:cs="楷体" w:hint="eastAsia"/>
          <w:sz w:val="32"/>
          <w:szCs w:val="32"/>
        </w:rPr>
        <w:t>此项工作由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区经济促进局</w:t>
      </w:r>
      <w:r>
        <w:rPr>
          <w:rFonts w:ascii="楷体_GB2312" w:eastAsia="楷体_GB2312" w:hAnsi="楷体" w:cs="楷体" w:hint="eastAsia"/>
          <w:sz w:val="32"/>
          <w:szCs w:val="32"/>
        </w:rPr>
        <w:t>牵头负责，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区住宅局</w:t>
      </w:r>
      <w:r>
        <w:rPr>
          <w:rFonts w:ascii="楷体_GB2312" w:eastAsia="楷体_GB2312" w:hAnsi="楷体" w:cs="楷体" w:hint="eastAsia"/>
          <w:sz w:val="32"/>
          <w:szCs w:val="32"/>
        </w:rPr>
        <w:t>等部门配合，12月底前完成。</w:t>
      </w:r>
    </w:p>
    <w:p w:rsidR="003F7851" w:rsidRDefault="003F7851" w:rsidP="003F7851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F7851" w:rsidRDefault="003F7851" w:rsidP="003F785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附件：1-1.企业评分要素指标及分值标准</w:t>
      </w:r>
    </w:p>
    <w:p w:rsidR="003F7851" w:rsidRDefault="003F7851" w:rsidP="003F785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7851" w:rsidRDefault="003F7851" w:rsidP="003F785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附件1-1：</w:t>
      </w:r>
      <w:bookmarkStart w:id="3" w:name="_Toc25819"/>
      <w:bookmarkStart w:id="4" w:name="_Toc28627"/>
    </w:p>
    <w:p w:rsidR="003F7851" w:rsidRDefault="003F7851" w:rsidP="003F7851">
      <w:pPr>
        <w:spacing w:line="56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企业要素评分指标及分值标准</w:t>
      </w:r>
    </w:p>
    <w:p w:rsidR="008F5F85" w:rsidRDefault="008F5F85" w:rsidP="003F7851">
      <w:pPr>
        <w:spacing w:line="560" w:lineRule="exact"/>
        <w:jc w:val="center"/>
        <w:rPr>
          <w:rFonts w:ascii="宋体" w:hAnsi="宋体" w:cs="仿宋"/>
          <w:b/>
          <w:color w:val="000000"/>
          <w:sz w:val="44"/>
          <w:szCs w:val="44"/>
        </w:rPr>
      </w:pPr>
    </w:p>
    <w:tbl>
      <w:tblPr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2077"/>
        <w:gridCol w:w="6291"/>
        <w:gridCol w:w="847"/>
      </w:tblGrid>
      <w:tr w:rsidR="008F5F85" w:rsidRPr="008F5F85" w:rsidTr="007952BB">
        <w:trPr>
          <w:trHeight w:val="45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6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评分说明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企业资质</w:t>
            </w:r>
          </w:p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（两项累加）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属于上市企业，得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纳入区龙头企业培育库的，得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纳税规模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上年度纳税额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万元以上的，得30分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上年度纳税额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000万元的，得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27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上年度纳税额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000万元的，得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24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上年度纳税额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000万元的，得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21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上年度纳税额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增加值规模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上年度增加值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亿元以上的，得20分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上年度增加值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上年度增加值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上年度增加值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1.5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-3亿元的，得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上年度增加值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1.5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产值（营业</w:t>
            </w:r>
          </w:p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  <w:t>收入）</w:t>
            </w: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规模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上年度产值30亿元以上的，得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上年度产值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上年度产值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上年度产值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4.5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上年度产值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4.5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亿元的，得6分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出口规模 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上年度出口额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亿美元以上的，得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</w:t>
            </w: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上年度出口额1-3亿美元的，得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上年度出口额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万-1亿美元的，得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上年度出口额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万美元的，得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45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上年度出口额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1000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万-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000万美元的，得</w:t>
            </w:r>
            <w:r w:rsidRPr="008F5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85" w:rsidRPr="008F5F85" w:rsidTr="007952BB">
        <w:trPr>
          <w:trHeight w:val="969"/>
          <w:jc w:val="center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总评分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计算方法：A+B+C+D+E（总分相等的企业按2015年纳税额高低排序)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F85" w:rsidRPr="008F5F85" w:rsidRDefault="008F5F85" w:rsidP="008F5F85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F5F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F7851" w:rsidRPr="008F5F85" w:rsidRDefault="003F7851" w:rsidP="003F7851">
      <w:pPr>
        <w:rPr>
          <w:b/>
          <w:bCs/>
        </w:rPr>
      </w:pPr>
    </w:p>
    <w:bookmarkEnd w:id="3"/>
    <w:bookmarkEnd w:id="4"/>
    <w:p w:rsidR="00DC4A18" w:rsidRDefault="003F7851"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br w:type="page"/>
      </w:r>
    </w:p>
    <w:sectPr w:rsidR="00DC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12" w:rsidRDefault="00E62312" w:rsidP="00862529">
      <w:r>
        <w:separator/>
      </w:r>
    </w:p>
  </w:endnote>
  <w:endnote w:type="continuationSeparator" w:id="0">
    <w:p w:rsidR="00E62312" w:rsidRDefault="00E62312" w:rsidP="008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12" w:rsidRDefault="00E62312" w:rsidP="00862529">
      <w:r>
        <w:separator/>
      </w:r>
    </w:p>
  </w:footnote>
  <w:footnote w:type="continuationSeparator" w:id="0">
    <w:p w:rsidR="00E62312" w:rsidRDefault="00E62312" w:rsidP="0086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51"/>
    <w:rsid w:val="00105AA0"/>
    <w:rsid w:val="0034142A"/>
    <w:rsid w:val="003F7851"/>
    <w:rsid w:val="0072258B"/>
    <w:rsid w:val="00862529"/>
    <w:rsid w:val="008F5F85"/>
    <w:rsid w:val="00AF53C4"/>
    <w:rsid w:val="00BD424E"/>
    <w:rsid w:val="00D20BAF"/>
    <w:rsid w:val="00D97F27"/>
    <w:rsid w:val="00E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3BB4F-488B-4444-AA4B-E409CBC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5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5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7</cp:revision>
  <dcterms:created xsi:type="dcterms:W3CDTF">2016-07-19T03:49:00Z</dcterms:created>
  <dcterms:modified xsi:type="dcterms:W3CDTF">2016-08-17T01:50:00Z</dcterms:modified>
</cp:coreProperties>
</file>